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41" w:after="0"/>
        <w:jc w:val="center"/>
        <w:rPr/>
      </w:pPr>
      <w:r>
        <w:rPr>
          <w:u w:val="none"/>
        </w:rPr>
        <w:t xml:space="preserve">           </w:t>
      </w:r>
      <w:r>
        <w:rPr>
          <w:u w:val="single"/>
        </w:rPr>
        <w:t>ŽÁDOST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PŘIJETÍ</w:t>
      </w:r>
      <w:r>
        <w:rPr>
          <w:spacing w:val="-3"/>
          <w:u w:val="single"/>
        </w:rPr>
        <w:t xml:space="preserve"> </w:t>
      </w:r>
      <w:r>
        <w:rPr>
          <w:u w:val="single"/>
        </w:rPr>
        <w:t>DÍTĚTE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2"/>
          <w:u w:val="single"/>
        </w:rPr>
        <w:t xml:space="preserve"> </w:t>
      </w:r>
      <w:r>
        <w:rPr>
          <w:u w:val="single"/>
        </w:rPr>
        <w:t>PŘEDŠKOLNÍMU</w:t>
      </w:r>
      <w:r>
        <w:rPr>
          <w:spacing w:val="-4"/>
          <w:u w:val="single"/>
        </w:rPr>
        <w:t xml:space="preserve"> </w:t>
      </w:r>
      <w:r>
        <w:rPr>
          <w:u w:val="single"/>
        </w:rPr>
        <w:t>VZDĚLÁVÁNÍ</w:t>
      </w:r>
      <w:r>
        <w:rPr>
          <w:spacing w:val="4"/>
          <w:u w:val="single"/>
        </w:rPr>
        <w:t xml:space="preserve"> </w:t>
      </w:r>
      <w:r>
        <w:rPr>
          <w:u w:val="single"/>
        </w:rPr>
        <w:t>PMŠ</w:t>
      </w:r>
      <w:r>
        <w:rPr>
          <w:spacing w:val="-4"/>
          <w:u w:val="single"/>
        </w:rPr>
        <w:t xml:space="preserve"> </w:t>
      </w:r>
      <w:r>
        <w:rPr>
          <w:u w:val="single"/>
        </w:rPr>
        <w:t>Jablunkov,</w:t>
      </w:r>
      <w:r>
        <w:rPr>
          <w:spacing w:val="-2"/>
          <w:u w:val="single"/>
        </w:rPr>
        <w:t xml:space="preserve"> </w:t>
      </w:r>
      <w:r>
        <w:rPr>
          <w:u w:val="single"/>
        </w:rPr>
        <w:t>Školní</w:t>
      </w:r>
      <w:r>
        <w:rPr>
          <w:spacing w:val="-3"/>
          <w:u w:val="single"/>
        </w:rPr>
        <w:t xml:space="preserve"> </w:t>
      </w:r>
      <w:r>
        <w:rPr>
          <w:u w:val="single"/>
        </w:rPr>
        <w:t>800, příspěvková organizace 739 91</w:t>
      </w:r>
      <w:r>
        <w:rPr>
          <w:spacing w:val="-52"/>
          <w:u w:val="none"/>
        </w:rPr>
        <w:t xml:space="preserve"> </w:t>
        <w:br/>
      </w:r>
      <w:r>
        <w:rPr>
          <w:color w:val="006FC0"/>
          <w:u w:val="single" w:color="006FC0"/>
        </w:rPr>
        <w:t>školní rok 2023/2024</w:t>
      </w:r>
    </w:p>
    <w:tbl>
      <w:tblPr>
        <w:tblW w:w="9609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26"/>
        <w:gridCol w:w="6282"/>
      </w:tblGrid>
      <w:tr>
        <w:trPr>
          <w:trHeight w:val="270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PMŠ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přijato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dne: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1" w:after="0"/>
              <w:ind w:left="0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 xml:space="preserve">Č.j.:          </w:t>
            </w:r>
            <w:r>
              <w:rPr>
                <w:b/>
                <w:sz w:val="22"/>
              </w:rPr>
              <w:t>/2023</w:t>
            </w:r>
          </w:p>
        </w:tc>
      </w:tr>
      <w:tr>
        <w:trPr>
          <w:trHeight w:val="268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Žádám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přijetí</w:t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příjmení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dítěte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místo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narození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bydliště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Státní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občanství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Zdravotní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pojišťovna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adpis1"/>
        <w:ind w:left="3829" w:right="4163" w:hanging="0"/>
        <w:jc w:val="center"/>
        <w:rPr/>
      </w:pPr>
      <w:r>
        <w:rPr/>
        <w:t>VYJÁDŘENÍ</w:t>
      </w:r>
      <w:r>
        <w:rPr>
          <w:spacing w:val="-2"/>
        </w:rPr>
        <w:t xml:space="preserve"> </w:t>
      </w:r>
      <w:r>
        <w:rPr/>
        <w:t>LÉKAŘE:</w:t>
      </w:r>
    </w:p>
    <w:p>
      <w:pPr>
        <w:pStyle w:val="Tlotextu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lotextu"/>
        <w:widowControl w:val="false"/>
        <w:suppressAutoHyphens w:val="true"/>
        <w:bidi w:val="0"/>
        <w:spacing w:lineRule="auto" w:line="451" w:before="0" w:after="0"/>
        <w:ind w:left="227" w:right="0" w:hanging="0"/>
        <w:jc w:val="left"/>
        <w:rPr/>
      </w:pPr>
      <w:r>
        <w:rPr/>
        <w:t xml:space="preserve">1. </w:t>
      </w:r>
      <w:r>
        <w:rPr/>
        <w:t>Dítě je zdravé, je řádně očkováno dle očkovacího kalendáře (příp. proč není – alergi</w:t>
      </w:r>
      <w:r>
        <w:rPr/>
        <w:t xml:space="preserve">e, apod.)                 </w:t>
      </w:r>
    </w:p>
    <w:p>
      <w:pPr>
        <w:pStyle w:val="Tlotextu"/>
        <w:spacing w:lineRule="auto" w:line="451"/>
        <w:ind w:left="216" w:right="1502" w:hanging="0"/>
        <w:rPr/>
      </w:pPr>
      <w:r>
        <w:rPr>
          <w:spacing w:val="-47"/>
        </w:rPr>
        <w:t xml:space="preserve"> </w:t>
      </w:r>
      <w:r>
        <w:rPr>
          <w:spacing w:val="-47"/>
        </w:rPr>
        <w:t xml:space="preserve">-  </w:t>
      </w:r>
      <w:r>
        <w:rPr/>
        <w:t>ANO /NE</w:t>
      </w:r>
    </w:p>
    <w:p>
      <w:pPr>
        <w:pStyle w:val="Tlotextu"/>
        <w:spacing w:lineRule="auto" w:line="451"/>
        <w:ind w:left="216" w:right="1502" w:hanging="0"/>
        <w:rPr/>
      </w:pPr>
      <w:r>
        <w:rPr/>
        <w:t xml:space="preserve">- </w:t>
      </w:r>
      <w:r>
        <w:rPr/>
        <w:t>kontraindikace</w:t>
      </w:r>
    </w:p>
    <w:p>
      <w:pPr>
        <w:pStyle w:val="Tlotextu"/>
        <w:spacing w:lineRule="auto" w:line="451"/>
        <w:ind w:left="216" w:right="1502" w:hanging="0"/>
        <w:rPr/>
      </w:pPr>
      <w:r>
        <w:rPr/>
        <w:t xml:space="preserve">- </w:t>
      </w:r>
      <w:r>
        <w:rPr/>
        <w:t xml:space="preserve">imunní </w:t>
      </w:r>
    </w:p>
    <w:p>
      <w:pPr>
        <w:pStyle w:val="Tlotextu"/>
        <w:spacing w:before="3" w:after="0"/>
        <w:ind w:left="216" w:right="0" w:hanging="0"/>
        <w:rPr/>
      </w:pPr>
      <w:r>
        <w:rPr/>
        <w:t xml:space="preserve">2. </w:t>
      </w:r>
      <w:r>
        <w:rPr/>
        <w:t>Dítě</w:t>
      </w:r>
      <w:r>
        <w:rPr>
          <w:spacing w:val="-4"/>
        </w:rPr>
        <w:t xml:space="preserve"> </w:t>
      </w:r>
      <w:r>
        <w:rPr/>
        <w:t>vyžaduje</w:t>
      </w:r>
      <w:r>
        <w:rPr>
          <w:spacing w:val="-1"/>
        </w:rPr>
        <w:t xml:space="preserve"> </w:t>
      </w:r>
      <w:r>
        <w:rPr/>
        <w:t>speciální</w:t>
      </w:r>
      <w:r>
        <w:rPr>
          <w:spacing w:val="-2"/>
        </w:rPr>
        <w:t xml:space="preserve"> </w:t>
      </w:r>
      <w:r>
        <w:rPr/>
        <w:t>péči</w:t>
      </w:r>
      <w:r>
        <w:rPr>
          <w:spacing w:val="-4"/>
        </w:rPr>
        <w:t xml:space="preserve"> </w:t>
      </w:r>
      <w:r>
        <w:rPr/>
        <w:t>v oblasti: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>- zdravotní-tělesné-smyslové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>
          <w:spacing w:val="-1"/>
        </w:rPr>
        <w:t>- jiné</w:t>
      </w:r>
      <w:r>
        <w:rPr>
          <w:spacing w:val="-11"/>
        </w:rPr>
        <w:t xml:space="preserve"> </w:t>
      </w:r>
      <w:r>
        <w:rPr/>
        <w:t>(jaké)……………………………………………………………………………………………………………………………………………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 xml:space="preserve">3. </w:t>
      </w:r>
      <w:r>
        <w:rPr/>
        <w:t>Jiná</w:t>
      </w:r>
      <w:r>
        <w:rPr>
          <w:spacing w:val="-2"/>
        </w:rPr>
        <w:t xml:space="preserve"> </w:t>
      </w:r>
      <w:r>
        <w:rPr/>
        <w:t>závažná</w:t>
      </w:r>
      <w:r>
        <w:rPr>
          <w:spacing w:val="-2"/>
        </w:rPr>
        <w:t xml:space="preserve"> </w:t>
      </w:r>
      <w:r>
        <w:rPr/>
        <w:t>sdělení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dítěti: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 xml:space="preserve">4. </w:t>
      </w:r>
      <w:r>
        <w:rPr/>
        <w:t>Alergie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léky,</w:t>
      </w:r>
      <w:r>
        <w:rPr>
          <w:spacing w:val="-4"/>
        </w:rPr>
        <w:t xml:space="preserve"> </w:t>
      </w:r>
      <w:r>
        <w:rPr/>
        <w:t>potraviny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jiné:</w:t>
      </w:r>
    </w:p>
    <w:p>
      <w:pPr>
        <w:pStyle w:val="Tlotextu"/>
        <w:spacing w:before="9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 xml:space="preserve">5. </w:t>
      </w:r>
      <w:r>
        <w:rPr/>
        <w:t>Pravidelné užívání</w:t>
      </w:r>
      <w:r>
        <w:rPr>
          <w:spacing w:val="-1"/>
        </w:rPr>
        <w:t xml:space="preserve"> </w:t>
      </w:r>
      <w:r>
        <w:rPr/>
        <w:t>léků: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Tlotextu"/>
        <w:ind w:left="216" w:right="0" w:hanging="0"/>
        <w:rPr/>
      </w:pPr>
      <w:r>
        <w:rPr/>
        <w:t xml:space="preserve">6. </w:t>
      </w:r>
      <w:r>
        <w:rPr/>
        <w:t>Možnost účasti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akcích</w:t>
      </w:r>
      <w:r>
        <w:rPr>
          <w:spacing w:val="-1"/>
        </w:rPr>
        <w:t xml:space="preserve"> </w:t>
      </w:r>
      <w:r>
        <w:rPr/>
        <w:t>školy</w:t>
      </w:r>
      <w:r>
        <w:rPr>
          <w:spacing w:val="-3"/>
        </w:rPr>
        <w:t xml:space="preserve"> </w:t>
      </w:r>
      <w:r>
        <w:rPr/>
        <w:t>(plavání,</w:t>
      </w:r>
      <w:r>
        <w:rPr>
          <w:spacing w:val="-4"/>
        </w:rPr>
        <w:t xml:space="preserve"> </w:t>
      </w:r>
      <w:r>
        <w:rPr/>
        <w:t>škola</w:t>
      </w:r>
      <w:r>
        <w:rPr>
          <w:spacing w:val="-4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přírodě,</w:t>
      </w:r>
      <w:r>
        <w:rPr>
          <w:spacing w:val="-1"/>
        </w:rPr>
        <w:t xml:space="preserve"> </w:t>
      </w:r>
      <w:r>
        <w:rPr/>
        <w:t>pěší</w:t>
      </w:r>
      <w:r>
        <w:rPr>
          <w:spacing w:val="-3"/>
        </w:rPr>
        <w:t xml:space="preserve"> </w:t>
      </w:r>
      <w:r>
        <w:rPr/>
        <w:t>výlety):</w:t>
      </w:r>
    </w:p>
    <w:p>
      <w:pPr>
        <w:pStyle w:val="Tlotextu"/>
        <w:spacing w:before="8" w:after="0"/>
        <w:rPr>
          <w:sz w:val="19"/>
        </w:rPr>
      </w:pPr>
      <w:r>
        <w:rPr>
          <w:sz w:val="19"/>
        </w:rPr>
      </w:r>
    </w:p>
    <w:p>
      <w:pPr>
        <w:pStyle w:val="Nadpis1"/>
        <w:rPr/>
      </w:pPr>
      <w:r>
        <w:rPr/>
        <w:t>DOPORUČUJI</w:t>
      </w:r>
      <w:r>
        <w:rPr>
          <w:spacing w:val="-3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NEDOPORUČUJI</w:t>
      </w:r>
      <w:r>
        <w:rPr>
          <w:spacing w:val="-1"/>
        </w:rPr>
        <w:t xml:space="preserve"> </w:t>
      </w:r>
      <w:r>
        <w:rPr/>
        <w:t>přijetí</w:t>
      </w:r>
      <w:r>
        <w:rPr>
          <w:spacing w:val="-1"/>
        </w:rPr>
        <w:t xml:space="preserve"> </w:t>
      </w:r>
      <w:r>
        <w:rPr/>
        <w:t>dítěte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mateřské</w:t>
      </w:r>
      <w:r>
        <w:rPr>
          <w:spacing w:val="-3"/>
        </w:rPr>
        <w:t xml:space="preserve"> </w:t>
      </w:r>
      <w:r>
        <w:rPr/>
        <w:t xml:space="preserve">školy </w:t>
      </w:r>
    </w:p>
    <w:p>
      <w:pPr>
        <w:pStyle w:val="Nadpis1"/>
        <w:rPr/>
      </w:pPr>
      <w:r>
        <w:rPr/>
      </w:r>
    </w:p>
    <w:p>
      <w:pPr>
        <w:pStyle w:val="Nadpis1"/>
        <w:rPr/>
      </w:pPr>
      <w:r>
        <w:rPr/>
        <w:t xml:space="preserve">                                                                                                                                                 </w:t>
      </w:r>
    </w:p>
    <w:p>
      <w:pPr>
        <w:pStyle w:val="Nadpis1"/>
        <w:rPr/>
      </w:pPr>
      <w:r>
        <w:rPr/>
      </w:r>
    </w:p>
    <w:p>
      <w:pPr>
        <w:pStyle w:val="Nadpis1"/>
        <w:rPr/>
      </w:pPr>
      <w:r>
        <w:rPr/>
      </w:r>
    </w:p>
    <w:p>
      <w:pPr>
        <w:pStyle w:val="Nadpis1"/>
        <w:rPr/>
      </w:pPr>
      <w:r>
        <w:rPr/>
        <w:tab/>
        <w:tab/>
        <w:tab/>
        <w:tab/>
        <w:tab/>
        <w:tab/>
        <w:tab/>
        <w:t>…………………………………………………………………</w:t>
      </w:r>
    </w:p>
    <w:p>
      <w:pPr>
        <w:pStyle w:val="Nadpis1"/>
        <w:rPr/>
      </w:pPr>
      <w:r>
        <w:rPr/>
        <w:tab/>
        <w:tab/>
        <w:tab/>
        <w:tab/>
        <w:tab/>
        <w:tab/>
        <w:tab/>
        <w:t xml:space="preserve">             </w:t>
      </w:r>
      <w:r>
        <w:rPr>
          <w:spacing w:val="-47"/>
        </w:rPr>
        <w:t xml:space="preserve">  </w:t>
      </w:r>
      <w:r>
        <w:rPr/>
        <w:t>Datum,</w:t>
      </w:r>
      <w:r>
        <w:rPr>
          <w:spacing w:val="-1"/>
        </w:rPr>
        <w:t xml:space="preserve"> </w:t>
      </w:r>
      <w:r>
        <w:rPr/>
        <w:t>razítko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podpis lékaře</w:t>
      </w:r>
    </w:p>
    <w:p>
      <w:pPr>
        <w:pStyle w:val="Tlotextu"/>
        <w:rPr>
          <w:b/>
          <w:b/>
        </w:rPr>
      </w:pPr>
      <w:r>
        <w:rPr>
          <w:b/>
        </w:rPr>
      </w:r>
    </w:p>
    <w:p>
      <w:pPr>
        <w:pStyle w:val="Tlotextu"/>
        <w:rPr>
          <w:b/>
          <w:b/>
        </w:rPr>
      </w:pPr>
      <w:r>
        <w:rPr/>
        <w:t xml:space="preserve">    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860" w:header="299" w:top="1080" w:footer="1000" w:bottom="1200" w:gutter="0"/>
          <w:pgNumType w:fmt="decimal"/>
          <w:formProt w:val="false"/>
          <w:textDirection w:val="lrTb"/>
          <w:docGrid w:type="default" w:linePitch="100" w:charSpace="0"/>
        </w:sectPr>
        <w:pStyle w:val="Tlotextu"/>
        <w:rPr>
          <w:b/>
          <w:b/>
        </w:rPr>
      </w:pPr>
      <w:r>
        <w:rPr/>
        <w:t>*</w:t>
      </w:r>
      <w:r>
        <w:rPr>
          <w:sz w:val="22"/>
        </w:rPr>
        <w:t>*</w:t>
      </w:r>
      <w:r>
        <w:rPr>
          <w:i/>
          <w:sz w:val="20"/>
        </w:rPr>
        <w:t>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dítěte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zdravotním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postižením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žadatel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přijetí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MŠ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předloží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ještě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vyjádření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školského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poradenského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zaříz</w:t>
      </w:r>
      <w:r>
        <w:rPr>
          <w:i/>
          <w:sz w:val="20"/>
        </w:rPr>
        <w:t xml:space="preserve">ení. </w:t>
      </w:r>
    </w:p>
    <w:p>
      <w:pPr>
        <w:pStyle w:val="Tlotextu"/>
        <w:spacing w:before="5" w:after="0"/>
        <w:rPr>
          <w:i/>
          <w:i/>
          <w:sz w:val="3"/>
        </w:rPr>
      </w:pPr>
      <w:r>
        <w:rPr>
          <w:i/>
          <w:sz w:val="3"/>
        </w:rPr>
      </w:r>
    </w:p>
    <w:tbl>
      <w:tblPr>
        <w:tblW w:w="9134" w:type="dxa"/>
        <w:jc w:val="left"/>
        <w:tblInd w:w="16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134"/>
      </w:tblGrid>
      <w:tr>
        <w:trPr>
          <w:trHeight w:val="510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ÚDAJE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ZÁKONNÝCH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ZÁSTUPCÍCH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DÍTĚTE</w:t>
            </w:r>
          </w:p>
        </w:tc>
      </w:tr>
      <w:tr>
        <w:trPr>
          <w:trHeight w:val="612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Jméno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příjmení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matky:</w:t>
            </w:r>
          </w:p>
        </w:tc>
      </w:tr>
      <w:tr>
        <w:trPr>
          <w:trHeight w:val="65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Adresa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trvalého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bydliště: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Doručovací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adresa</w:t>
            </w:r>
            <w:r>
              <w:rPr>
                <w:i/>
                <w:sz w:val="20"/>
              </w:rPr>
              <w:t>(pokud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liší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trvalého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bydliště)</w:t>
            </w:r>
            <w:r>
              <w:rPr>
                <w:sz w:val="22"/>
              </w:rPr>
              <w:t>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Kontaktní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telefon,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e-mail:</w:t>
            </w:r>
          </w:p>
        </w:tc>
      </w:tr>
      <w:tr>
        <w:trPr>
          <w:trHeight w:val="71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Jméno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příjmení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otce:</w:t>
            </w:r>
          </w:p>
        </w:tc>
      </w:tr>
      <w:tr>
        <w:trPr>
          <w:trHeight w:val="698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  <w:t>Adresa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trvalého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bydliště:</w:t>
            </w:r>
          </w:p>
        </w:tc>
      </w:tr>
      <w:tr>
        <w:trPr>
          <w:trHeight w:val="671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Doručovací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adresa</w:t>
            </w:r>
            <w:r>
              <w:rPr>
                <w:i/>
                <w:sz w:val="20"/>
              </w:rPr>
              <w:t>(pokud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liší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trvalého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bydliště)</w:t>
            </w:r>
            <w:r>
              <w:rPr>
                <w:sz w:val="22"/>
              </w:rPr>
              <w:t>:</w:t>
            </w:r>
          </w:p>
        </w:tc>
      </w:tr>
      <w:tr>
        <w:trPr>
          <w:trHeight w:val="697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2"/>
              </w:rPr>
            </w:pPr>
            <w:r>
              <w:rPr>
                <w:sz w:val="22"/>
              </w:rPr>
              <w:t>Kontaktní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telefon:</w:t>
            </w:r>
          </w:p>
        </w:tc>
      </w:tr>
      <w:tr>
        <w:trPr>
          <w:trHeight w:val="719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27" w:hRule="atLeast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29" w:right="433" w:hanging="0"/>
              <w:jc w:val="both"/>
              <w:rPr>
                <w:sz w:val="22"/>
              </w:rPr>
            </w:pPr>
            <w:r>
              <w:rPr>
                <w:sz w:val="22"/>
              </w:rPr>
              <w:t>Rozhodnutí o přijetí budou oznámena zveřejněním seznamu přijatých uchazečů pod přiděleným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registračním číslem. Seznam bude zveřejněn na dveřích budovy PMŠ Školní 800, Jablunkov a 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webových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stránkách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PMŠ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dobu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dnů.</w:t>
            </w:r>
          </w:p>
        </w:tc>
      </w:tr>
    </w:tbl>
    <w:p>
      <w:pPr>
        <w:pStyle w:val="Nadpis1"/>
        <w:spacing w:lineRule="exact" w:line="268"/>
        <w:jc w:val="both"/>
        <w:rPr>
          <w:sz w:val="20"/>
        </w:rPr>
      </w:pPr>
      <w:r>
        <w:rPr/>
        <w:t>PROHLÁŠENÍ</w:t>
      </w:r>
      <w:r>
        <w:rPr>
          <w:spacing w:val="-4"/>
        </w:rPr>
        <w:t xml:space="preserve"> </w:t>
      </w:r>
      <w:r>
        <w:rPr/>
        <w:t>RODIČŮ</w:t>
      </w:r>
      <w:r>
        <w:rPr>
          <w:spacing w:val="-4"/>
        </w:rPr>
        <w:t xml:space="preserve"> </w:t>
      </w:r>
      <w:r>
        <w:rPr/>
        <w:t>(ZÁKONNÝCH</w:t>
      </w:r>
      <w:r>
        <w:rPr>
          <w:spacing w:val="-7"/>
        </w:rPr>
        <w:t xml:space="preserve"> </w:t>
      </w:r>
      <w:r>
        <w:rPr/>
        <w:t>ZÁSTUPCŮ):</w:t>
      </w:r>
    </w:p>
    <w:p>
      <w:pPr>
        <w:pStyle w:val="Tlotextu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lotextu"/>
        <w:spacing w:lineRule="auto" w:line="276"/>
        <w:ind w:left="216" w:right="554" w:hanging="0"/>
        <w:jc w:val="both"/>
        <w:rPr>
          <w:sz w:val="20"/>
        </w:rPr>
      </w:pPr>
      <w:r>
        <w:rPr/>
        <w:t>Seznámili</w:t>
      </w:r>
      <w:r>
        <w:rPr>
          <w:spacing w:val="1"/>
        </w:rPr>
        <w:t xml:space="preserve"> </w:t>
      </w:r>
      <w:r>
        <w:rPr/>
        <w:t>jsme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řádně</w:t>
      </w:r>
      <w:r>
        <w:rPr>
          <w:spacing w:val="1"/>
        </w:rPr>
        <w:t xml:space="preserve"> </w:t>
      </w:r>
      <w:r>
        <w:rPr/>
        <w:t>s</w:t>
      </w:r>
      <w:r>
        <w:rPr>
          <w:spacing w:val="1"/>
        </w:rPr>
        <w:t xml:space="preserve"> </w:t>
      </w:r>
      <w:r>
        <w:rPr/>
        <w:t>informacemi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průběhu</w:t>
      </w:r>
      <w:r>
        <w:rPr>
          <w:spacing w:val="1"/>
        </w:rPr>
        <w:t xml:space="preserve"> </w:t>
      </w:r>
      <w:r>
        <w:rPr/>
        <w:t>správního</w:t>
      </w:r>
      <w:r>
        <w:rPr>
          <w:spacing w:val="1"/>
        </w:rPr>
        <w:t xml:space="preserve"> </w:t>
      </w:r>
      <w:r>
        <w:rPr/>
        <w:t>řízení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danými</w:t>
      </w:r>
      <w:r>
        <w:rPr>
          <w:spacing w:val="1"/>
        </w:rPr>
        <w:t xml:space="preserve"> </w:t>
      </w:r>
      <w:r>
        <w:rPr/>
        <w:t>termíny.</w:t>
      </w:r>
      <w:r>
        <w:rPr>
          <w:spacing w:val="1"/>
        </w:rPr>
        <w:t xml:space="preserve"> </w:t>
      </w:r>
      <w:r>
        <w:rPr/>
        <w:t>Veškeré</w:t>
      </w:r>
      <w:r>
        <w:rPr>
          <w:spacing w:val="1"/>
        </w:rPr>
        <w:t xml:space="preserve"> </w:t>
      </w:r>
      <w:r>
        <w:rPr/>
        <w:t>uvedené údaje jsou přesné, pravdivé a úplné. Jsme si vědomi, že uvedením nepravdivých údajů, které</w:t>
      </w:r>
      <w:r>
        <w:rPr>
          <w:spacing w:val="-47"/>
        </w:rPr>
        <w:t xml:space="preserve"> </w:t>
      </w:r>
      <w:r>
        <w:rPr/>
        <w:t>ovlivní</w:t>
      </w:r>
      <w:r>
        <w:rPr>
          <w:spacing w:val="-2"/>
        </w:rPr>
        <w:t xml:space="preserve"> </w:t>
      </w:r>
      <w:r>
        <w:rPr/>
        <w:t>přijetí</w:t>
      </w:r>
      <w:r>
        <w:rPr>
          <w:spacing w:val="-3"/>
        </w:rPr>
        <w:t xml:space="preserve"> </w:t>
      </w:r>
      <w:r>
        <w:rPr/>
        <w:t>dítěte do</w:t>
      </w:r>
      <w:r>
        <w:rPr>
          <w:spacing w:val="-2"/>
        </w:rPr>
        <w:t xml:space="preserve"> </w:t>
      </w:r>
      <w:r>
        <w:rPr/>
        <w:t>mateřské</w:t>
      </w:r>
      <w:r>
        <w:rPr>
          <w:spacing w:val="-3"/>
        </w:rPr>
        <w:t xml:space="preserve"> </w:t>
      </w:r>
      <w:r>
        <w:rPr/>
        <w:t>školy,</w:t>
      </w:r>
      <w:r>
        <w:rPr>
          <w:spacing w:val="-3"/>
        </w:rPr>
        <w:t xml:space="preserve"> </w:t>
      </w:r>
      <w:r>
        <w:rPr/>
        <w:t>můžeme</w:t>
      </w:r>
      <w:r>
        <w:rPr>
          <w:spacing w:val="-4"/>
        </w:rPr>
        <w:t xml:space="preserve"> </w:t>
      </w:r>
      <w:r>
        <w:rPr/>
        <w:t>způsobit</w:t>
      </w:r>
      <w:r>
        <w:rPr>
          <w:spacing w:val="-1"/>
        </w:rPr>
        <w:t xml:space="preserve"> </w:t>
      </w:r>
      <w:r>
        <w:rPr/>
        <w:t>dodatečnou</w:t>
      </w:r>
      <w:r>
        <w:rPr>
          <w:spacing w:val="1"/>
        </w:rPr>
        <w:t xml:space="preserve"> </w:t>
      </w:r>
      <w:r>
        <w:rPr/>
        <w:t>změnu</w:t>
      </w:r>
      <w:r>
        <w:rPr>
          <w:spacing w:val="-2"/>
        </w:rPr>
        <w:t xml:space="preserve"> </w:t>
      </w:r>
      <w:r>
        <w:rPr/>
        <w:t>rozhodnutí</w:t>
      </w:r>
      <w:r>
        <w:rPr>
          <w:spacing w:val="-1"/>
        </w:rPr>
        <w:t xml:space="preserve"> </w:t>
      </w:r>
      <w:r>
        <w:rPr/>
        <w:t>o přijetí.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276"/>
        <w:ind w:left="216" w:right="554" w:hanging="0"/>
        <w:jc w:val="both"/>
        <w:rPr>
          <w:sz w:val="20"/>
        </w:rPr>
      </w:pPr>
      <w:r>
        <w:rPr/>
        <w:t>Poskytnuté</w:t>
      </w:r>
      <w:r>
        <w:rPr>
          <w:spacing w:val="1"/>
        </w:rPr>
        <w:t xml:space="preserve"> </w:t>
      </w:r>
      <w:r>
        <w:rPr/>
        <w:t>údaje</w:t>
      </w:r>
      <w:r>
        <w:rPr>
          <w:spacing w:val="1"/>
        </w:rPr>
        <w:t xml:space="preserve"> </w:t>
      </w:r>
      <w:r>
        <w:rPr/>
        <w:t>podléhají</w:t>
      </w:r>
      <w:r>
        <w:rPr>
          <w:spacing w:val="1"/>
        </w:rPr>
        <w:t xml:space="preserve"> </w:t>
      </w:r>
      <w:r>
        <w:rPr/>
        <w:t>ustanovením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</w:t>
      </w:r>
      <w:r>
        <w:rPr>
          <w:spacing w:val="1"/>
        </w:rPr>
        <w:t xml:space="preserve"> </w:t>
      </w:r>
      <w:r>
        <w:rPr/>
        <w:t>256/1992</w:t>
      </w:r>
      <w:r>
        <w:rPr>
          <w:spacing w:val="1"/>
        </w:rPr>
        <w:t xml:space="preserve"> </w:t>
      </w:r>
      <w:r>
        <w:rPr/>
        <w:t>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ochraně</w:t>
      </w:r>
      <w:r>
        <w:rPr>
          <w:spacing w:val="1"/>
        </w:rPr>
        <w:t xml:space="preserve"> </w:t>
      </w:r>
      <w:r>
        <w:rPr/>
        <w:t>osobních</w:t>
      </w:r>
      <w:r>
        <w:rPr>
          <w:spacing w:val="1"/>
        </w:rPr>
        <w:t xml:space="preserve"> </w:t>
      </w:r>
      <w:r>
        <w:rPr/>
        <w:t>údajů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informačních</w:t>
      </w:r>
      <w:r>
        <w:rPr>
          <w:spacing w:val="1"/>
        </w:rPr>
        <w:t xml:space="preserve"> </w:t>
      </w:r>
      <w:r>
        <w:rPr/>
        <w:t>systémech,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č.106/1999Sb.,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svobodném</w:t>
      </w:r>
      <w:r>
        <w:rPr>
          <w:spacing w:val="1"/>
        </w:rPr>
        <w:t xml:space="preserve"> </w:t>
      </w:r>
      <w:r>
        <w:rPr/>
        <w:t>přístupu</w:t>
      </w:r>
      <w:r>
        <w:rPr>
          <w:spacing w:val="1"/>
        </w:rPr>
        <w:t xml:space="preserve"> </w:t>
      </w:r>
      <w:r>
        <w:rPr/>
        <w:t>k</w:t>
      </w:r>
      <w:r>
        <w:rPr>
          <w:spacing w:val="1"/>
        </w:rPr>
        <w:t xml:space="preserve"> </w:t>
      </w:r>
      <w:r>
        <w:rPr/>
        <w:t>informacím,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</w:t>
      </w:r>
      <w:r>
        <w:rPr>
          <w:spacing w:val="1"/>
        </w:rPr>
        <w:t xml:space="preserve"> </w:t>
      </w:r>
      <w:r>
        <w:rPr/>
        <w:t>101/2000</w:t>
      </w:r>
      <w:r>
        <w:rPr>
          <w:spacing w:val="1"/>
        </w:rPr>
        <w:t xml:space="preserve"> </w:t>
      </w:r>
      <w:r>
        <w:rPr/>
        <w:t>Sb.,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ochraně</w:t>
      </w:r>
      <w:r>
        <w:rPr>
          <w:spacing w:val="1"/>
        </w:rPr>
        <w:t xml:space="preserve"> </w:t>
      </w:r>
      <w:r>
        <w:rPr/>
        <w:t>osobních</w:t>
      </w:r>
      <w:r>
        <w:rPr>
          <w:spacing w:val="1"/>
        </w:rPr>
        <w:t xml:space="preserve"> </w:t>
      </w:r>
      <w:r>
        <w:rPr/>
        <w:t>údajů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zákona</w:t>
      </w:r>
      <w:r>
        <w:rPr>
          <w:spacing w:val="1"/>
        </w:rPr>
        <w:t xml:space="preserve"> </w:t>
      </w:r>
      <w:r>
        <w:rPr/>
        <w:t>č.561/2004</w:t>
      </w:r>
      <w:r>
        <w:rPr>
          <w:spacing w:val="1"/>
        </w:rPr>
        <w:t xml:space="preserve"> </w:t>
      </w:r>
      <w:r>
        <w:rPr/>
        <w:t>Sb.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vedení</w:t>
      </w:r>
      <w:r>
        <w:rPr>
          <w:spacing w:val="1"/>
        </w:rPr>
        <w:t xml:space="preserve"> </w:t>
      </w:r>
      <w:r>
        <w:rPr/>
        <w:t>povinné</w:t>
      </w:r>
      <w:r>
        <w:rPr>
          <w:spacing w:val="1"/>
        </w:rPr>
        <w:t xml:space="preserve"> </w:t>
      </w:r>
      <w:r>
        <w:rPr/>
        <w:t>školní</w:t>
      </w:r>
      <w:r>
        <w:rPr>
          <w:spacing w:val="1"/>
        </w:rPr>
        <w:t xml:space="preserve"> </w:t>
      </w:r>
      <w:r>
        <w:rPr/>
        <w:t>dokumentace</w:t>
      </w:r>
      <w:r>
        <w:rPr>
          <w:spacing w:val="-3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znění</w:t>
      </w:r>
      <w:r>
        <w:rPr>
          <w:spacing w:val="-1"/>
        </w:rPr>
        <w:t xml:space="preserve"> </w:t>
      </w:r>
      <w:r>
        <w:rPr/>
        <w:t>pozdějších předpisů.</w:t>
      </w:r>
    </w:p>
    <w:p>
      <w:pPr>
        <w:pStyle w:val="Tlotextu"/>
        <w:spacing w:before="4" w:after="0"/>
        <w:rPr>
          <w:sz w:val="16"/>
        </w:rPr>
      </w:pPr>
      <w:r>
        <w:rPr>
          <w:sz w:val="16"/>
        </w:rPr>
      </w:r>
    </w:p>
    <w:p>
      <w:pPr>
        <w:pStyle w:val="Tlotextu"/>
        <w:spacing w:lineRule="auto" w:line="456"/>
        <w:ind w:left="216" w:right="3397" w:hanging="0"/>
        <w:jc w:val="both"/>
        <w:rPr>
          <w:sz w:val="20"/>
        </w:rPr>
      </w:pPr>
      <w:r>
        <w:rPr/>
        <w:t>Datum doručení: Jablunkov / dne ………………………2023</w:t>
      </w:r>
      <w:r>
        <w:rPr>
          <w:spacing w:val="1"/>
        </w:rPr>
        <w:t xml:space="preserve"> </w:t>
      </w:r>
      <w:r>
        <w:rPr/>
        <w:t>Počet listů …2</w:t>
      </w:r>
      <w:r>
        <w:rPr>
          <w:spacing w:val="1"/>
        </w:rPr>
        <w:t xml:space="preserve"> </w:t>
      </w:r>
      <w:r>
        <w:rPr/>
        <w:t>podpis</w:t>
      </w:r>
      <w:r>
        <w:rPr>
          <w:spacing w:val="-1"/>
        </w:rPr>
        <w:t xml:space="preserve"> </w:t>
      </w:r>
      <w:r>
        <w:rPr/>
        <w:t>matky…………………………………………………………….</w:t>
      </w:r>
    </w:p>
    <w:p>
      <w:pPr>
        <w:pStyle w:val="Tlotextu"/>
        <w:spacing w:lineRule="exact" w:line="266"/>
        <w:ind w:left="216" w:right="0" w:hanging="0"/>
        <w:jc w:val="both"/>
        <w:rPr>
          <w:sz w:val="20"/>
        </w:rPr>
      </w:pPr>
      <w:r>
        <w:rPr/>
        <w:t>podpis</w:t>
      </w:r>
      <w:r>
        <w:rPr>
          <w:spacing w:val="-12"/>
        </w:rPr>
        <w:t xml:space="preserve"> </w:t>
      </w:r>
      <w:r>
        <w:rPr/>
        <w:t>otce……………………………………………………………….</w:t>
      </w:r>
    </w:p>
    <w:sectPr>
      <w:headerReference w:type="default" r:id="rId4"/>
      <w:footerReference w:type="default" r:id="rId5"/>
      <w:type w:val="nextPage"/>
      <w:pgSz w:w="11906" w:h="16838"/>
      <w:pgMar w:left="1200" w:right="860" w:header="299" w:top="1080" w:footer="1000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50495" cy="168910"/>
              <wp:effectExtent l="0" t="0" r="0" b="0"/>
              <wp:wrapNone/>
              <wp:docPr id="3" name="Obrázek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lotextu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2" stroked="f" style="position:absolute;margin-left:291.9pt;margin-top:780.9pt;width:11.7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lotextu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50495" cy="168910"/>
              <wp:effectExtent l="0" t="0" r="0" b="0"/>
              <wp:wrapNone/>
              <wp:docPr id="7" name="Obrázek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lotextu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4" stroked="f" style="position:absolute;margin-left:291.9pt;margin-top:780.9pt;width:11.7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lotextu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1604645</wp:posOffset>
              </wp:positionH>
              <wp:positionV relativeFrom="page">
                <wp:posOffset>189865</wp:posOffset>
              </wp:positionV>
              <wp:extent cx="4351655" cy="142875"/>
              <wp:effectExtent l="0" t="0" r="0" b="0"/>
              <wp:wrapNone/>
              <wp:docPr id="1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09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Mateřská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škola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-Przedszkole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Jablunkov,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Školní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800,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příspěvková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organizace,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739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91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Jablunkov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stroked="f" style="position:absolute;margin-left:126.35pt;margin-top:14.95pt;width:342.55pt;height:11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Mateřská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škola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-Przedszkole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Jablunkov,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Školní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800,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příspěvková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organizace,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739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91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Jablunkov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1604645</wp:posOffset>
              </wp:positionH>
              <wp:positionV relativeFrom="page">
                <wp:posOffset>189865</wp:posOffset>
              </wp:positionV>
              <wp:extent cx="4351655" cy="142875"/>
              <wp:effectExtent l="0" t="0" r="0" b="0"/>
              <wp:wrapNone/>
              <wp:docPr id="5" name="Obrázek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0960" cy="14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Mateřská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škola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-Przedszkole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Jablunkov,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Školní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800,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příspěvková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organizace,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739</w:t>
                          </w:r>
                          <w:r>
                            <w:rPr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91</w:t>
                          </w:r>
                          <w:r>
                            <w:rPr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Jablunkov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3" stroked="f" style="position:absolute;margin-left:126.35pt;margin-top:14.95pt;width:342.55pt;height:11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Mateřská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škola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-Przedszkole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Jablunkov,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Školní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800,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příspěvková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organizace,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739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91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Jablunkov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ind w:left="216" w:right="0" w:hanging="0"/>
      <w:outlineLvl w:val="1"/>
    </w:pPr>
    <w:rPr>
      <w:rFonts w:ascii="Calibri" w:hAnsi="Calibri" w:eastAsia="Calibri" w:cs="Calibri"/>
      <w:b/>
      <w:bCs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uiPriority w:val="1"/>
    <w:qFormat/>
    <w:pPr>
      <w:spacing w:before="41" w:after="0"/>
      <w:ind w:left="503" w:right="841" w:hanging="0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cs-CZ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s-CZ" w:eastAsia="en-US" w:bidi="ar-SA"/>
    </w:rPr>
  </w:style>
  <w:style w:type="paragraph" w:styleId="TableParagraph">
    <w:name w:val="Table Paragraph"/>
    <w:basedOn w:val="Normal"/>
    <w:uiPriority w:val="1"/>
    <w:qFormat/>
    <w:pPr>
      <w:ind w:left="129" w:right="0" w:hanging="0"/>
    </w:pPr>
    <w:rPr>
      <w:rFonts w:ascii="Calibri" w:hAnsi="Calibri" w:eastAsia="Calibri" w:cs="Calibri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Obsahrmce">
    <w:name w:val="Obsah rámce"/>
    <w:basedOn w:val="Normal"/>
    <w:qFormat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2</Pages>
  <Words>334</Words>
  <Characters>2131</Characters>
  <CharactersWithSpaces>2643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2021-03-29T12:33:41Z</dcterms:created>
  <dc:creator/>
  <dc:description/>
  <dc:language>cs-CZ</dc:language>
  <cp:lastModifiedBy/>
  <dcterms:modified xsi:type="dcterms:W3CDTF">2023-03-31T13:32:49Z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2020-04-08T00:00:00Z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